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80"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Eastford Elementary School </w:t>
      </w:r>
    </w:p>
    <w:p w:rsidR="00000000" w:rsidDel="00000000" w:rsidP="00000000" w:rsidRDefault="00000000" w:rsidRPr="00000000" w14:paraId="00000002">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Food Allergy </w:t>
      </w:r>
    </w:p>
    <w:p w:rsidR="00000000" w:rsidDel="00000000" w:rsidP="00000000" w:rsidRDefault="00000000" w:rsidRPr="00000000" w14:paraId="00000003">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Lunchroom Protocol</w:t>
      </w:r>
    </w:p>
    <w:p w:rsidR="00000000" w:rsidDel="00000000" w:rsidP="00000000" w:rsidRDefault="00000000" w:rsidRPr="00000000" w14:paraId="00000004">
      <w:pPr>
        <w:spacing w:after="12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12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the presence of a student with a peanut allergy, in the lunchroom, there is a necessity for the following additions to be made to the existing lunchroom procedures.</w:t>
      </w:r>
    </w:p>
    <w:p w:rsidR="00000000" w:rsidDel="00000000" w:rsidP="00000000" w:rsidRDefault="00000000" w:rsidRPr="00000000" w14:paraId="00000006">
      <w:pPr>
        <w:spacing w:after="12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first table upon entering the lunchroom will be designated as “Peanut Free” and will be marked so.</w:t>
      </w:r>
    </w:p>
    <w:p w:rsidR="00000000" w:rsidDel="00000000" w:rsidP="00000000" w:rsidRDefault="00000000" w:rsidRPr="00000000" w14:paraId="0000000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table must be cleansed prior to the lunch wave every day.  This cleansing will be conducted by the custodian.  Areas to be cleaned shall include: </w:t>
      </w:r>
    </w:p>
    <w:p w:rsidR="00000000" w:rsidDel="00000000" w:rsidP="00000000" w:rsidRDefault="00000000" w:rsidRPr="00000000" w14:paraId="0000000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ab/>
        <w:tab/>
        <w:tab/>
        <w:tab/>
        <w:tab/>
        <w:t xml:space="preserve">Table top area</w:t>
      </w:r>
    </w:p>
    <w:p w:rsidR="00000000" w:rsidDel="00000000" w:rsidP="00000000" w:rsidRDefault="00000000" w:rsidRPr="00000000" w14:paraId="0000000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ab/>
        <w:tab/>
        <w:tab/>
        <w:tab/>
        <w:tab/>
        <w:t xml:space="preserve">Area underneath the edges</w:t>
      </w:r>
    </w:p>
    <w:p w:rsidR="00000000" w:rsidDel="00000000" w:rsidP="00000000" w:rsidRDefault="00000000" w:rsidRPr="00000000" w14:paraId="0000000A">
      <w:pPr>
        <w:spacing w:after="120" w:line="276" w:lineRule="auto"/>
        <w:rPr>
          <w:rFonts w:ascii="Arial" w:cs="Arial" w:eastAsia="Arial" w:hAnsi="Arial"/>
          <w:sz w:val="24"/>
          <w:szCs w:val="24"/>
        </w:rPr>
      </w:pPr>
      <w:r w:rsidDel="00000000" w:rsidR="00000000" w:rsidRPr="00000000">
        <w:rPr>
          <w:rFonts w:ascii="Arial" w:cs="Arial" w:eastAsia="Arial" w:hAnsi="Arial"/>
          <w:sz w:val="24"/>
          <w:szCs w:val="24"/>
          <w:rtl w:val="0"/>
        </w:rPr>
        <w:tab/>
        <w:tab/>
        <w:tab/>
        <w:tab/>
        <w:tab/>
        <w:t xml:space="preserve">Benches</w:t>
      </w:r>
    </w:p>
    <w:p w:rsidR="00000000" w:rsidDel="00000000" w:rsidP="00000000" w:rsidRDefault="00000000" w:rsidRPr="00000000" w14:paraId="0000000B">
      <w:pPr>
        <w:spacing w:after="80" w:line="276"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Only students with peanut free foods will be allowed to be seated at this table.  The classroom teacher will determine which students may sit there.  </w:t>
      </w:r>
    </w:p>
    <w:p w:rsidR="00000000" w:rsidDel="00000000" w:rsidP="00000000" w:rsidRDefault="00000000" w:rsidRPr="00000000" w14:paraId="0000000C">
      <w:pPr>
        <w:spacing w:after="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Eight foods account for 90% of all reactions in the United States:</w:t>
      </w:r>
    </w:p>
    <w:p w:rsidR="00000000" w:rsidDel="00000000" w:rsidP="00000000" w:rsidRDefault="00000000" w:rsidRPr="00000000" w14:paraId="0000000D">
      <w:pPr>
        <w:spacing w:after="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ab/>
        <w:tab/>
        <w:tab/>
        <w:tab/>
        <w:tab/>
        <w:t xml:space="preserve">Milk</w:t>
      </w:r>
    </w:p>
    <w:p w:rsidR="00000000" w:rsidDel="00000000" w:rsidP="00000000" w:rsidRDefault="00000000" w:rsidRPr="00000000" w14:paraId="0000000E">
      <w:pPr>
        <w:spacing w:after="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ab/>
        <w:tab/>
        <w:tab/>
        <w:tab/>
        <w:tab/>
        <w:t xml:space="preserve">Eggs</w:t>
      </w:r>
    </w:p>
    <w:p w:rsidR="00000000" w:rsidDel="00000000" w:rsidP="00000000" w:rsidRDefault="00000000" w:rsidRPr="00000000" w14:paraId="0000000F">
      <w:pPr>
        <w:spacing w:after="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ab/>
        <w:tab/>
        <w:tab/>
        <w:tab/>
        <w:tab/>
        <w:t xml:space="preserve">Peanuts</w:t>
      </w:r>
    </w:p>
    <w:p w:rsidR="00000000" w:rsidDel="00000000" w:rsidP="00000000" w:rsidRDefault="00000000" w:rsidRPr="00000000" w14:paraId="00000010">
      <w:pPr>
        <w:spacing w:after="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ab/>
        <w:tab/>
        <w:tab/>
        <w:tab/>
        <w:tab/>
        <w:t xml:space="preserve">Tree nuts</w:t>
      </w:r>
    </w:p>
    <w:p w:rsidR="00000000" w:rsidDel="00000000" w:rsidP="00000000" w:rsidRDefault="00000000" w:rsidRPr="00000000" w14:paraId="00000011">
      <w:pPr>
        <w:spacing w:after="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ab/>
        <w:tab/>
        <w:tab/>
        <w:tab/>
        <w:tab/>
        <w:t xml:space="preserve">Wheat</w:t>
      </w:r>
    </w:p>
    <w:p w:rsidR="00000000" w:rsidDel="00000000" w:rsidP="00000000" w:rsidRDefault="00000000" w:rsidRPr="00000000" w14:paraId="00000012">
      <w:pPr>
        <w:spacing w:after="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ab/>
        <w:tab/>
        <w:tab/>
        <w:tab/>
        <w:tab/>
        <w:t xml:space="preserve">Soy</w:t>
      </w:r>
    </w:p>
    <w:p w:rsidR="00000000" w:rsidDel="00000000" w:rsidP="00000000" w:rsidRDefault="00000000" w:rsidRPr="00000000" w14:paraId="00000013">
      <w:pPr>
        <w:spacing w:after="120" w:line="276"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ab/>
        <w:tab/>
        <w:tab/>
        <w:tab/>
        <w:tab/>
        <w:t xml:space="preserve">Fish and Shellfish</w:t>
        <w:tab/>
        <w:tab/>
      </w:r>
    </w:p>
    <w:p w:rsidR="00000000" w:rsidDel="00000000" w:rsidP="00000000" w:rsidRDefault="00000000" w:rsidRPr="00000000" w14:paraId="00000014">
      <w:pPr>
        <w:spacing w:after="12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Peanuts are the food allergy for this table and many foods contain traces of these.  Label reading is a must.  Although it is always discouraged, students are reminded at this table that they should never share food.  </w:t>
      </w:r>
    </w:p>
    <w:p w:rsidR="00000000" w:rsidDel="00000000" w:rsidP="00000000" w:rsidRDefault="00000000" w:rsidRPr="00000000" w14:paraId="00000015">
      <w:pPr>
        <w:spacing w:after="12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Pre-school children eat in their classroom area, there are the same considerations taken for lunch and snack.  The staff is responsible for cleaning and washing down the tables at the peanut free table.  The Pre-K staff also check food and labels to ensure the peanut table is free of peanut exposure. </w:t>
        <w:tab/>
      </w:r>
    </w:p>
    <w:p w:rsidR="00000000" w:rsidDel="00000000" w:rsidP="00000000" w:rsidRDefault="00000000" w:rsidRPr="00000000" w14:paraId="00000016">
      <w:pPr>
        <w:spacing w:after="120" w:line="276" w:lineRule="auto"/>
        <w:ind w:left="0" w:firstLine="0"/>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We always try to make accommodations for any special requests regarding your child’s safety and environment.</w:t>
      </w:r>
    </w:p>
    <w:p w:rsidR="00000000" w:rsidDel="00000000" w:rsidP="00000000" w:rsidRDefault="00000000" w:rsidRPr="00000000" w14:paraId="00000017">
      <w:pPr>
        <w:spacing w:after="120" w:line="276" w:lineRule="auto"/>
        <w:ind w:left="0" w:firstLine="0"/>
        <w:rPr>
          <w:rFonts w:ascii="Arial" w:cs="Arial" w:eastAsia="Arial" w:hAnsi="Arial"/>
          <w:sz w:val="24"/>
          <w:szCs w:val="24"/>
        </w:rPr>
      </w:pPr>
      <w:bookmarkStart w:colFirst="0" w:colLast="0" w:name="_heading=h.tqrqe4v32c9o" w:id="1"/>
      <w:bookmarkEnd w:id="1"/>
      <w:r w:rsidDel="00000000" w:rsidR="00000000" w:rsidRPr="00000000">
        <w:rPr>
          <w:rFonts w:ascii="Arial" w:cs="Arial" w:eastAsia="Arial" w:hAnsi="Arial"/>
          <w:sz w:val="24"/>
          <w:szCs w:val="24"/>
          <w:rtl w:val="0"/>
        </w:rPr>
        <w:t xml:space="preserve">If you have any concerns, please contact the school nurse regarding your child’s food allergy.   </w:t>
      </w:r>
    </w:p>
    <w:p w:rsidR="00000000" w:rsidDel="00000000" w:rsidP="00000000" w:rsidRDefault="00000000" w:rsidRPr="00000000" w14:paraId="00000018">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rPr>
      </w:pPr>
      <w:r w:rsidDel="00000000" w:rsidR="00000000" w:rsidRPr="00000000">
        <w:rPr>
          <w:rFonts w:ascii="Arial" w:cs="Arial" w:eastAsia="Arial" w:hAnsi="Arial"/>
          <w:sz w:val="24"/>
          <w:szCs w:val="24"/>
          <w:rtl w:val="0"/>
        </w:rPr>
        <w:tab/>
      </w:r>
      <w:r w:rsidDel="00000000" w:rsidR="00000000" w:rsidRPr="00000000">
        <w:rPr>
          <w:rtl w:val="0"/>
        </w:rPr>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BBMxiGXJeAIpjRQwOfRBNOqwKg==">CgMxLjAyCGguZ2pkZ3hzMg5oLnRxcnFlNHYzMmM5bzgAciExZ1VwamZrTFp2cTJaYVpIcktycmJsdGhRUkZMbzIzUlQ=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2018-11-14T17:30:00Z</dcterms:created>
  <dc:creator>Mary Guillette</dc:creator>
</cp:coreProperties>
</file>